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45FA5" w14:textId="77777777" w:rsidR="006E597F" w:rsidRDefault="006E597F" w:rsidP="006E597F">
      <w:pPr>
        <w:pStyle w:val="Heading1"/>
      </w:pPr>
      <w:r>
        <w:t>Testing Accommodations</w:t>
      </w:r>
    </w:p>
    <w:p w14:paraId="3C06320E" w14:textId="77777777" w:rsidR="006E597F" w:rsidRDefault="006E597F" w:rsidP="006E597F">
      <w:pPr>
        <w:pStyle w:val="NoSpacing"/>
        <w:rPr>
          <w:sz w:val="22"/>
          <w:szCs w:val="18"/>
        </w:rPr>
      </w:pPr>
    </w:p>
    <w:p w14:paraId="54BB1954" w14:textId="77777777" w:rsidR="006E597F" w:rsidRDefault="006E597F" w:rsidP="006E597F">
      <w:pPr>
        <w:pStyle w:val="Heading2"/>
      </w:pPr>
      <w:r>
        <w:t>Examples of Testing Accommodations</w:t>
      </w:r>
    </w:p>
    <w:p w14:paraId="28C787FB" w14:textId="6AEE2C6F" w:rsidR="006E597F" w:rsidRDefault="006E597F" w:rsidP="006E597F">
      <w:pPr>
        <w:pStyle w:val="NoSpacing"/>
        <w:numPr>
          <w:ilvl w:val="0"/>
          <w:numId w:val="2"/>
        </w:numPr>
        <w:ind w:left="720" w:hanging="360"/>
      </w:pPr>
      <w:r>
        <w:t>Extended Time: The specific amount of extended time depends on the impact of the disability and is determined by the student’s Disability Specialist.</w:t>
      </w:r>
    </w:p>
    <w:p w14:paraId="09B86135" w14:textId="67182CBC" w:rsidR="006E597F" w:rsidRDefault="006E597F" w:rsidP="006E597F">
      <w:pPr>
        <w:pStyle w:val="NoSpacing"/>
        <w:numPr>
          <w:ilvl w:val="0"/>
          <w:numId w:val="2"/>
        </w:numPr>
        <w:ind w:left="720" w:hanging="360"/>
      </w:pPr>
      <w:r>
        <w:t>Distraction-Reduced Space: Small, quiet rooms are available for testing; there is no guarantee that the space will be isolated.</w:t>
      </w:r>
    </w:p>
    <w:p w14:paraId="0175EA80" w14:textId="717290FA" w:rsidR="006E597F" w:rsidRDefault="006E597F" w:rsidP="006E597F">
      <w:pPr>
        <w:pStyle w:val="NoSpacing"/>
        <w:numPr>
          <w:ilvl w:val="0"/>
          <w:numId w:val="2"/>
        </w:numPr>
        <w:ind w:left="720" w:hanging="360"/>
      </w:pPr>
      <w:r>
        <w:t>Test Proctors (reader and/or scribe): Readers may read and repeat test questions verbatim for a student. Readers may be provided in various modes including CPEN, Screen Reader, or Human Reader. The modality of the delivery of a reader will be determined by the Office of Accessibility.  Scribes write down answers to test questions verbatim as dictated by student.</w:t>
      </w:r>
    </w:p>
    <w:p w14:paraId="23B1E57A" w14:textId="34F2D75B" w:rsidR="006E597F" w:rsidRDefault="006E597F" w:rsidP="006E597F">
      <w:pPr>
        <w:pStyle w:val="NoSpacing"/>
        <w:numPr>
          <w:ilvl w:val="0"/>
          <w:numId w:val="2"/>
        </w:numPr>
        <w:ind w:left="720" w:hanging="360"/>
      </w:pPr>
      <w:r>
        <w:t xml:space="preserve">Use of Technology on Tests: Includes computers, CCTV, adaptive software, etc. depending on a student’s disability-related needs. Students are not permitted to use their own personal devices when testing. </w:t>
      </w:r>
    </w:p>
    <w:p w14:paraId="7ABD3CE7" w14:textId="77777777" w:rsidR="006E597F" w:rsidRDefault="006E597F" w:rsidP="006E597F">
      <w:pPr>
        <w:pStyle w:val="NoSpacing"/>
      </w:pPr>
    </w:p>
    <w:p w14:paraId="48D66F7A" w14:textId="77777777" w:rsidR="006E597F" w:rsidRDefault="006E597F" w:rsidP="006E597F">
      <w:pPr>
        <w:pStyle w:val="Heading2"/>
      </w:pPr>
      <w:r>
        <w:t>Possible Testing Locations</w:t>
      </w:r>
    </w:p>
    <w:p w14:paraId="657F7FCC" w14:textId="673D7588" w:rsidR="006E597F" w:rsidRDefault="006E597F" w:rsidP="006E597F">
      <w:pPr>
        <w:pStyle w:val="NoSpacing"/>
        <w:numPr>
          <w:ilvl w:val="0"/>
          <w:numId w:val="3"/>
        </w:numPr>
      </w:pPr>
      <w:r>
        <w:t>Take tests with the class without utilizing accommodation(s).</w:t>
      </w:r>
    </w:p>
    <w:p w14:paraId="6756A533" w14:textId="204CFA63" w:rsidR="006E597F" w:rsidRDefault="006E597F" w:rsidP="006E597F">
      <w:pPr>
        <w:pStyle w:val="NoSpacing"/>
        <w:numPr>
          <w:ilvl w:val="0"/>
          <w:numId w:val="3"/>
        </w:numPr>
      </w:pPr>
      <w:r>
        <w:t xml:space="preserve">Take tests with appropriate accommodation(s) by working with instructors to agree on time/place. </w:t>
      </w:r>
    </w:p>
    <w:p w14:paraId="020C8B8B" w14:textId="4CFDBD6A" w:rsidR="006E597F" w:rsidRDefault="006E597F" w:rsidP="006E597F">
      <w:pPr>
        <w:pStyle w:val="NoSpacing"/>
        <w:numPr>
          <w:ilvl w:val="0"/>
          <w:numId w:val="3"/>
        </w:numPr>
      </w:pPr>
      <w:r>
        <w:t>Take tests at alternative testing location assigned during the student’s intake appointment. Assigned alternative testing location will be either:</w:t>
      </w:r>
    </w:p>
    <w:p w14:paraId="36520A32" w14:textId="3D585F47" w:rsidR="006E597F" w:rsidRPr="00F313F5" w:rsidRDefault="006E597F" w:rsidP="006E597F">
      <w:pPr>
        <w:pStyle w:val="NoSpacing"/>
        <w:numPr>
          <w:ilvl w:val="1"/>
          <w:numId w:val="3"/>
        </w:numPr>
      </w:pPr>
      <w:r w:rsidRPr="00F313F5">
        <w:t>Counseling &amp; Testing Center (CC), (330) 972-7084, in Simmons Hall 304. This is a certified testing site through the National College Testing Association.</w:t>
      </w:r>
    </w:p>
    <w:p w14:paraId="045DEA93" w14:textId="7077E809" w:rsidR="006E597F" w:rsidRDefault="006E597F" w:rsidP="006E597F">
      <w:pPr>
        <w:pStyle w:val="NoSpacing"/>
        <w:numPr>
          <w:ilvl w:val="1"/>
          <w:numId w:val="3"/>
        </w:numPr>
      </w:pPr>
      <w:r w:rsidRPr="00F313F5">
        <w:t>Office of Accessibility (OA)</w:t>
      </w:r>
      <w:r>
        <w:t>, (330) 972-7928, in Simmons Hall 105.</w:t>
      </w:r>
    </w:p>
    <w:p w14:paraId="21FCBBAE" w14:textId="430DA598" w:rsidR="006E597F" w:rsidRDefault="006E597F" w:rsidP="006E597F">
      <w:pPr>
        <w:pStyle w:val="NoSpacing"/>
        <w:numPr>
          <w:ilvl w:val="0"/>
          <w:numId w:val="3"/>
        </w:numPr>
      </w:pPr>
      <w:r>
        <w:t>Take tests at Computer Based Testing, (330) 972-6511, in Schrank Hall North 153, if that is the requirement of the course.</w:t>
      </w:r>
    </w:p>
    <w:p w14:paraId="77B8D77A" w14:textId="41480091" w:rsidR="006E597F" w:rsidRDefault="006E597F" w:rsidP="006E597F">
      <w:pPr>
        <w:pStyle w:val="NoSpacing"/>
        <w:numPr>
          <w:ilvl w:val="0"/>
          <w:numId w:val="3"/>
        </w:numPr>
      </w:pPr>
      <w:r>
        <w:t xml:space="preserve">Take tests on Brightspace, not proctored, or with use of </w:t>
      </w:r>
      <w:proofErr w:type="spellStart"/>
      <w:r>
        <w:t>Respondus</w:t>
      </w:r>
      <w:proofErr w:type="spellEnd"/>
      <w:r>
        <w:t xml:space="preserve"> Monitor with appropriate accommodations if that is the requirement of the course.  The student should work directly with his/her instructor to request testing accommodation(s). Students should contact their instructor prior to each exam to ensure the proper time extension has been allotted. Test requests are not necessary for Brightspace exams unless the student is requesting use of a reader and/or scribe, or a physical testing space in OA or CC.</w:t>
      </w:r>
    </w:p>
    <w:p w14:paraId="092F5849" w14:textId="77777777" w:rsidR="006E597F" w:rsidRDefault="006E597F" w:rsidP="006E597F">
      <w:pPr>
        <w:pStyle w:val="NoSpacing"/>
      </w:pPr>
      <w:r>
        <w:t xml:space="preserve"> </w:t>
      </w:r>
    </w:p>
    <w:p w14:paraId="785AB0D2" w14:textId="77777777" w:rsidR="006E597F" w:rsidRDefault="006E597F" w:rsidP="006E597F">
      <w:pPr>
        <w:pStyle w:val="Heading2"/>
      </w:pPr>
      <w:r>
        <w:t>Guidelines for Utilizing Testing Accommodations</w:t>
      </w:r>
    </w:p>
    <w:p w14:paraId="4A3E735B" w14:textId="77777777" w:rsidR="006E597F" w:rsidRDefault="006E597F" w:rsidP="006E597F">
      <w:pPr>
        <w:pStyle w:val="NoSpacing"/>
      </w:pPr>
    </w:p>
    <w:p w14:paraId="58DC48B1" w14:textId="77777777" w:rsidR="006E597F" w:rsidRDefault="006E597F" w:rsidP="006E597F">
      <w:pPr>
        <w:pStyle w:val="Heading2"/>
      </w:pPr>
      <w:r>
        <w:t>Scheduling Exams</w:t>
      </w:r>
    </w:p>
    <w:p w14:paraId="15DD97F4" w14:textId="2DBA8270" w:rsidR="006E597F" w:rsidRDefault="006E597F" w:rsidP="006E597F">
      <w:pPr>
        <w:pStyle w:val="NoSpacing"/>
        <w:numPr>
          <w:ilvl w:val="0"/>
          <w:numId w:val="2"/>
        </w:numPr>
        <w:ind w:left="720" w:hanging="360"/>
      </w:pPr>
      <w:r>
        <w:t xml:space="preserve">Students should </w:t>
      </w:r>
      <w:r w:rsidR="00AF4E27">
        <w:t>communicate with</w:t>
      </w:r>
      <w:r>
        <w:t xml:space="preserve"> instructors about their testing accommodation(s) and request the instructors complete the Accessibility Testing Agreement, found in the letter of accommodation or Instructor Portal, at the beginning of each semester. Students will not be able to submit test requests in STARS until this step is complete.</w:t>
      </w:r>
    </w:p>
    <w:p w14:paraId="711B2376" w14:textId="18033677" w:rsidR="006E597F" w:rsidRDefault="006E597F" w:rsidP="006E597F">
      <w:pPr>
        <w:pStyle w:val="NoSpacing"/>
        <w:numPr>
          <w:ilvl w:val="0"/>
          <w:numId w:val="2"/>
        </w:numPr>
        <w:ind w:left="720" w:hanging="360"/>
      </w:pPr>
      <w:r>
        <w:t xml:space="preserve">Students who wish to utilize testing accommodations in </w:t>
      </w:r>
      <w:r w:rsidR="00AF4E27">
        <w:t>the</w:t>
      </w:r>
      <w:r>
        <w:t xml:space="preserve"> assigned testing location (OA or CC) must request tests through </w:t>
      </w:r>
      <w:hyperlink r:id="rId10" w:history="1">
        <w:r w:rsidRPr="00AF4E27">
          <w:rPr>
            <w:rStyle w:val="Hyperlink"/>
          </w:rPr>
          <w:t>STARS</w:t>
        </w:r>
      </w:hyperlink>
      <w:r w:rsidR="00AF4E27">
        <w:t xml:space="preserve">, </w:t>
      </w:r>
      <w:r>
        <w:t>Alternative Testing tab.</w:t>
      </w:r>
    </w:p>
    <w:p w14:paraId="392C4C12" w14:textId="3AD7983F" w:rsidR="006E597F" w:rsidRDefault="006E597F" w:rsidP="006E597F">
      <w:pPr>
        <w:pStyle w:val="NoSpacing"/>
        <w:numPr>
          <w:ilvl w:val="0"/>
          <w:numId w:val="2"/>
        </w:numPr>
        <w:ind w:left="720" w:hanging="360"/>
      </w:pPr>
      <w:r>
        <w:t xml:space="preserve">Test requests must be </w:t>
      </w:r>
      <w:r w:rsidR="00AF4E27">
        <w:t>submitted</w:t>
      </w:r>
      <w:r>
        <w:t xml:space="preserve"> </w:t>
      </w:r>
      <w:r w:rsidRPr="00E61C32">
        <w:rPr>
          <w:b/>
          <w:bCs/>
        </w:rPr>
        <w:t>at least four business days for tests and quizzes, and one full week in advance for midterms and finals</w:t>
      </w:r>
      <w:r>
        <w:t xml:space="preserve"> prior to the testing date to allow for coordination of services. Requests submitted with less notice than outlined above are considered late.</w:t>
      </w:r>
    </w:p>
    <w:p w14:paraId="251E7F5E" w14:textId="5CF6E4DB" w:rsidR="00976F57" w:rsidRPr="00DE02C7" w:rsidRDefault="00976F57" w:rsidP="00DE02C7">
      <w:pPr>
        <w:pStyle w:val="NoSpacing"/>
        <w:numPr>
          <w:ilvl w:val="0"/>
          <w:numId w:val="2"/>
        </w:numPr>
        <w:ind w:left="720" w:hanging="360"/>
      </w:pPr>
      <w:r w:rsidRPr="00DE02C7">
        <w:lastRenderedPageBreak/>
        <w:t>If a student submits a test request after the deadline, the Office of Accessibility will make every effort to fulfill the request based on available resources. However, students should be aware that late requests may be denied.</w:t>
      </w:r>
    </w:p>
    <w:p w14:paraId="1E091251" w14:textId="317ACBA9" w:rsidR="00976F57" w:rsidRPr="00DE02C7" w:rsidRDefault="00976F57" w:rsidP="00DE02C7">
      <w:pPr>
        <w:pStyle w:val="NoSpacing"/>
        <w:numPr>
          <w:ilvl w:val="1"/>
          <w:numId w:val="2"/>
        </w:numPr>
      </w:pPr>
      <w:r w:rsidRPr="00DE02C7">
        <w:t xml:space="preserve">If a late test request is denied, the student is responsible for working directly with the course instructor to determine alternative testing arrangements. Options may </w:t>
      </w:r>
      <w:r w:rsidR="00F77B2D" w:rsidRPr="00DE02C7">
        <w:t>include but</w:t>
      </w:r>
      <w:r w:rsidRPr="00DE02C7">
        <w:t xml:space="preserve"> are not limited to; </w:t>
      </w:r>
      <w:r w:rsidR="00DE02C7">
        <w:t>c</w:t>
      </w:r>
      <w:r w:rsidRPr="00DE02C7">
        <w:t xml:space="preserve">ompleting the exam without </w:t>
      </w:r>
      <w:proofErr w:type="gramStart"/>
      <w:r w:rsidRPr="00DE02C7">
        <w:t>accommodations</w:t>
      </w:r>
      <w:proofErr w:type="gramEnd"/>
      <w:r w:rsidRPr="00DE02C7">
        <w:t xml:space="preserve"> in the classroom; with instructor approval, arranging an alternate testing date to complete the exam in a testing center with </w:t>
      </w:r>
      <w:proofErr w:type="gramStart"/>
      <w:r w:rsidRPr="00DE02C7">
        <w:t>accommodations</w:t>
      </w:r>
      <w:proofErr w:type="gramEnd"/>
      <w:r w:rsidRPr="00DE02C7">
        <w:t xml:space="preserve">; </w:t>
      </w:r>
      <w:r w:rsidR="00D1713E">
        <w:t>r</w:t>
      </w:r>
      <w:r w:rsidRPr="00DE02C7">
        <w:t>eceiving instructor-provided accommodations in the classroom or within the academic department</w:t>
      </w:r>
      <w:r w:rsidR="00D1713E">
        <w:t>.</w:t>
      </w:r>
    </w:p>
    <w:p w14:paraId="736F1F16" w14:textId="058FC83D" w:rsidR="006E597F" w:rsidRDefault="006E597F" w:rsidP="00AF4E27">
      <w:pPr>
        <w:pStyle w:val="NoSpacing"/>
        <w:numPr>
          <w:ilvl w:val="0"/>
          <w:numId w:val="2"/>
        </w:numPr>
        <w:ind w:left="720" w:hanging="360"/>
      </w:pPr>
      <w:r>
        <w:t>Once a</w:t>
      </w:r>
      <w:r w:rsidR="00AF4E27">
        <w:t xml:space="preserve"> </w:t>
      </w:r>
      <w:r>
        <w:t>request is submitted in STARS, the instructor will receive an automated email that includes the date and time of the test, along with the accommodations the student is requesting. The email will request the instructor to send a copy of the test to the appropriate testing location.</w:t>
      </w:r>
    </w:p>
    <w:p w14:paraId="242E93BE" w14:textId="0F03490E" w:rsidR="006E597F" w:rsidRDefault="006E597F" w:rsidP="00AF4E27">
      <w:pPr>
        <w:pStyle w:val="NoSpacing"/>
        <w:numPr>
          <w:ilvl w:val="0"/>
          <w:numId w:val="2"/>
        </w:numPr>
        <w:ind w:left="720" w:hanging="360"/>
      </w:pPr>
      <w:r>
        <w:t xml:space="preserve">If a test date changes or a student needs to cancel an exam, students must modify their exam request through STARS.  Changes </w:t>
      </w:r>
      <w:r w:rsidR="00AF4E27">
        <w:t>to</w:t>
      </w:r>
      <w:r>
        <w:t xml:space="preserve"> test date</w:t>
      </w:r>
      <w:r w:rsidR="00AF4E27">
        <w:t>(s)</w:t>
      </w:r>
      <w:r>
        <w:t xml:space="preserve"> must be approved by </w:t>
      </w:r>
      <w:r w:rsidR="00AF4E27">
        <w:t xml:space="preserve">the </w:t>
      </w:r>
      <w:r>
        <w:t>instructor.</w:t>
      </w:r>
    </w:p>
    <w:p w14:paraId="29E6B418" w14:textId="60430033" w:rsidR="006E597F" w:rsidRDefault="006E597F" w:rsidP="00AF4E27">
      <w:pPr>
        <w:pStyle w:val="NoSpacing"/>
        <w:numPr>
          <w:ilvl w:val="0"/>
          <w:numId w:val="2"/>
        </w:numPr>
        <w:ind w:left="720" w:hanging="360"/>
      </w:pPr>
      <w:r>
        <w:t xml:space="preserve">Students with testing </w:t>
      </w:r>
      <w:proofErr w:type="gramStart"/>
      <w:r>
        <w:t>accommodation</w:t>
      </w:r>
      <w:r w:rsidR="00AF4E27">
        <w:t>s</w:t>
      </w:r>
      <w:proofErr w:type="gramEnd"/>
      <w:r>
        <w:t xml:space="preserve"> may use </w:t>
      </w:r>
      <w:r w:rsidR="00AF4E27">
        <w:t>them</w:t>
      </w:r>
      <w:r>
        <w:t xml:space="preserve"> for any test, quiz, or examination.</w:t>
      </w:r>
    </w:p>
    <w:p w14:paraId="1297CEEB" w14:textId="0771529C" w:rsidR="006E597F" w:rsidRDefault="006E597F" w:rsidP="00AF4E27">
      <w:pPr>
        <w:pStyle w:val="NoSpacing"/>
        <w:numPr>
          <w:ilvl w:val="0"/>
          <w:numId w:val="2"/>
        </w:numPr>
        <w:ind w:left="720" w:hanging="360"/>
      </w:pPr>
      <w:r>
        <w:t xml:space="preserve">Please note, for students registering with the office for alternative testing </w:t>
      </w:r>
      <w:proofErr w:type="gramStart"/>
      <w:r>
        <w:t>accommodations</w:t>
      </w:r>
      <w:proofErr w:type="gramEnd"/>
      <w:r>
        <w:t xml:space="preserve"> </w:t>
      </w:r>
      <w:r w:rsidRPr="00E61C32">
        <w:rPr>
          <w:b/>
          <w:bCs/>
        </w:rPr>
        <w:t>within two weeks of final exams</w:t>
      </w:r>
      <w:r>
        <w:t xml:space="preserve">, the </w:t>
      </w:r>
      <w:proofErr w:type="gramStart"/>
      <w:r>
        <w:t>accommodations</w:t>
      </w:r>
      <w:proofErr w:type="gramEnd"/>
      <w:r>
        <w:t xml:space="preserve"> cannot be guaranteed for use on the final exam tests. Our office requires at least a </w:t>
      </w:r>
      <w:r w:rsidR="00AF4E27">
        <w:t>two-week</w:t>
      </w:r>
      <w:r>
        <w:t xml:space="preserve"> turnaround time from the time of completed registration to coordinate final exam testing arrangements. </w:t>
      </w:r>
    </w:p>
    <w:p w14:paraId="64E9CACF" w14:textId="77777777" w:rsidR="006E597F" w:rsidRDefault="006E597F" w:rsidP="006E597F">
      <w:pPr>
        <w:pStyle w:val="NoSpacing"/>
      </w:pPr>
    </w:p>
    <w:p w14:paraId="7816654D" w14:textId="77777777" w:rsidR="006E597F" w:rsidRDefault="006E597F" w:rsidP="00AF4E27">
      <w:pPr>
        <w:pStyle w:val="Heading2"/>
      </w:pPr>
      <w:r>
        <w:t>Testing in the Office of Accessibility or Counseling &amp; Testing Center</w:t>
      </w:r>
    </w:p>
    <w:p w14:paraId="0E392FB7" w14:textId="71682F1C" w:rsidR="006E597F" w:rsidRDefault="006E597F" w:rsidP="00AF4E27">
      <w:pPr>
        <w:pStyle w:val="NoSpacing"/>
        <w:numPr>
          <w:ilvl w:val="0"/>
          <w:numId w:val="2"/>
        </w:numPr>
        <w:ind w:left="720" w:hanging="360"/>
      </w:pPr>
      <w:r>
        <w:t xml:space="preserve">Please arrive on time for all scheduled tests. </w:t>
      </w:r>
    </w:p>
    <w:p w14:paraId="42E832F5" w14:textId="0C82F9DD" w:rsidR="006E597F" w:rsidRDefault="006E597F" w:rsidP="00AF4E27">
      <w:pPr>
        <w:pStyle w:val="NoSpacing"/>
        <w:numPr>
          <w:ilvl w:val="0"/>
          <w:numId w:val="2"/>
        </w:numPr>
        <w:ind w:left="720" w:hanging="360"/>
      </w:pPr>
      <w:r>
        <w:t>If arriv</w:t>
      </w:r>
      <w:r w:rsidR="00AF4E27">
        <w:t>ing</w:t>
      </w:r>
      <w:r>
        <w:t xml:space="preserve"> late for a scheduled test at either location, </w:t>
      </w:r>
      <w:r w:rsidR="00AF4E27">
        <w:t>students</w:t>
      </w:r>
      <w:r>
        <w:t xml:space="preserve"> may be asked to reschedule, contact </w:t>
      </w:r>
      <w:r w:rsidR="00AF4E27">
        <w:t>the</w:t>
      </w:r>
      <w:r>
        <w:t xml:space="preserve"> instructor, and/or forfeit full extended time. </w:t>
      </w:r>
      <w:r w:rsidR="00AF4E27">
        <w:t>L</w:t>
      </w:r>
      <w:r>
        <w:t>ate attendance will be noted.</w:t>
      </w:r>
    </w:p>
    <w:p w14:paraId="60F7B2AD" w14:textId="5CA62B9A" w:rsidR="006E597F" w:rsidRDefault="006E597F" w:rsidP="00AF4E27">
      <w:pPr>
        <w:pStyle w:val="NoSpacing"/>
        <w:numPr>
          <w:ilvl w:val="0"/>
          <w:numId w:val="2"/>
        </w:numPr>
        <w:ind w:left="720" w:hanging="360"/>
      </w:pPr>
      <w:r>
        <w:t xml:space="preserve">Please bring </w:t>
      </w:r>
      <w:r w:rsidR="00AF4E27">
        <w:t>photo identification,</w:t>
      </w:r>
      <w:r>
        <w:t xml:space="preserve"> Zip Card</w:t>
      </w:r>
      <w:r w:rsidR="00AF4E27">
        <w:t>,</w:t>
      </w:r>
      <w:r>
        <w:t xml:space="preserve"> to all testing appointments. Examinees may be required to provide photo identification and to </w:t>
      </w:r>
      <w:r w:rsidR="00AF4E27">
        <w:t>sign in</w:t>
      </w:r>
      <w:r>
        <w:t xml:space="preserve"> before their exam.</w:t>
      </w:r>
    </w:p>
    <w:p w14:paraId="198E703D" w14:textId="526B1557" w:rsidR="006E597F" w:rsidRDefault="006E597F" w:rsidP="00AF4E27">
      <w:pPr>
        <w:pStyle w:val="NoSpacing"/>
        <w:numPr>
          <w:ilvl w:val="0"/>
          <w:numId w:val="2"/>
        </w:numPr>
        <w:ind w:left="720" w:hanging="360"/>
      </w:pPr>
      <w:r>
        <w:t xml:space="preserve">Before beginning an exam, students must put their personal belongings in the designated cabinet or area. All personal belongings are kept in a locked cabinet until the exam is returned to testing staff.   Examinees are not permitted access to personal belongings during exams and may only take into the testing room materials indicated by the instructor on the Accessibility Testing Agreement. </w:t>
      </w:r>
    </w:p>
    <w:p w14:paraId="0874A264" w14:textId="3AE2DA0D" w:rsidR="006E597F" w:rsidRDefault="006E597F" w:rsidP="00AF4E27">
      <w:pPr>
        <w:pStyle w:val="NoSpacing"/>
        <w:numPr>
          <w:ilvl w:val="0"/>
          <w:numId w:val="2"/>
        </w:numPr>
        <w:ind w:left="720" w:hanging="360"/>
      </w:pPr>
      <w:r>
        <w:t>All cell phones, smart watches, and other such devices must be placed in the designated area.</w:t>
      </w:r>
    </w:p>
    <w:p w14:paraId="7D867BB7" w14:textId="5EE08FD8" w:rsidR="006E597F" w:rsidRDefault="006E597F" w:rsidP="00AF4E27">
      <w:pPr>
        <w:pStyle w:val="NoSpacing"/>
        <w:numPr>
          <w:ilvl w:val="0"/>
          <w:numId w:val="2"/>
        </w:numPr>
        <w:ind w:left="720" w:hanging="360"/>
      </w:pPr>
      <w:r>
        <w:t xml:space="preserve">All tests are administered according to instructions provided in the Accessibility Testing Agreement and administration procedures will not be altered without instructor permission. Only those materials specified as permitted </w:t>
      </w:r>
      <w:r w:rsidR="00AF4E27">
        <w:t>in</w:t>
      </w:r>
      <w:r>
        <w:t xml:space="preserve"> the Accessibility Testing Agreement will be </w:t>
      </w:r>
      <w:r w:rsidR="00AF4E27">
        <w:t>allowed</w:t>
      </w:r>
      <w:r>
        <w:t xml:space="preserve"> in the testing room.</w:t>
      </w:r>
    </w:p>
    <w:p w14:paraId="2B450DD3" w14:textId="2CAD455C" w:rsidR="006E597F" w:rsidRDefault="006E597F" w:rsidP="00AF4E27">
      <w:pPr>
        <w:pStyle w:val="NoSpacing"/>
        <w:numPr>
          <w:ilvl w:val="0"/>
          <w:numId w:val="2"/>
        </w:numPr>
        <w:ind w:left="720" w:hanging="360"/>
      </w:pPr>
      <w:r>
        <w:t>All testing rooms are monitored by a video surveillance system and any suspected misconduct will be reported to the student’s instructor and the Office of Student Conduct and Community Standards.</w:t>
      </w:r>
    </w:p>
    <w:p w14:paraId="13301253" w14:textId="77777777" w:rsidR="006E597F" w:rsidRDefault="006E597F" w:rsidP="006E597F">
      <w:pPr>
        <w:pStyle w:val="NoSpacing"/>
      </w:pPr>
    </w:p>
    <w:p w14:paraId="363BB63F" w14:textId="77777777" w:rsidR="006E597F" w:rsidRDefault="006E597F" w:rsidP="00AF4E27">
      <w:pPr>
        <w:pStyle w:val="Heading2"/>
      </w:pPr>
      <w:r>
        <w:t>Testing at Computer Based Testing</w:t>
      </w:r>
    </w:p>
    <w:p w14:paraId="2BCB5C4A" w14:textId="77C394DF" w:rsidR="006E597F" w:rsidRDefault="006E597F" w:rsidP="00AF4E27">
      <w:pPr>
        <w:pStyle w:val="NoSpacing"/>
        <w:numPr>
          <w:ilvl w:val="0"/>
          <w:numId w:val="2"/>
        </w:numPr>
        <w:ind w:left="720" w:hanging="360"/>
      </w:pPr>
      <w:r>
        <w:t xml:space="preserve">If a student’s course requires testing with Computer Based Testing, the student should proceed in testing with Computer Based Testing as well. Students looking to test with accommodations at Computer Based Testing should schedule their testing appointment in </w:t>
      </w:r>
      <w:proofErr w:type="spellStart"/>
      <w:r>
        <w:t>RegisterBlast</w:t>
      </w:r>
      <w:proofErr w:type="spellEnd"/>
      <w:r>
        <w:t>.</w:t>
      </w:r>
    </w:p>
    <w:p w14:paraId="33A04EB6" w14:textId="39A95420" w:rsidR="006E597F" w:rsidRDefault="006E597F" w:rsidP="00AF4E27">
      <w:pPr>
        <w:pStyle w:val="NoSpacing"/>
        <w:numPr>
          <w:ilvl w:val="0"/>
          <w:numId w:val="2"/>
        </w:numPr>
        <w:ind w:left="720" w:hanging="360"/>
      </w:pPr>
      <w:r>
        <w:t xml:space="preserve">Computer Based Testing staff will be able to confirm </w:t>
      </w:r>
      <w:r w:rsidR="00AF4E27">
        <w:t xml:space="preserve">testing </w:t>
      </w:r>
      <w:proofErr w:type="gramStart"/>
      <w:r>
        <w:t>accommodations</w:t>
      </w:r>
      <w:proofErr w:type="gramEnd"/>
      <w:r>
        <w:t xml:space="preserve"> in </w:t>
      </w:r>
      <w:proofErr w:type="spellStart"/>
      <w:r>
        <w:t>RegisterBlast</w:t>
      </w:r>
      <w:proofErr w:type="spellEnd"/>
      <w:r>
        <w:t xml:space="preserve">. </w:t>
      </w:r>
    </w:p>
    <w:p w14:paraId="27F86F11" w14:textId="022953D4" w:rsidR="006E597F" w:rsidRPr="00A45AEE" w:rsidRDefault="00A45AEE" w:rsidP="00AF4E27">
      <w:pPr>
        <w:pStyle w:val="NoSpacing"/>
        <w:numPr>
          <w:ilvl w:val="0"/>
          <w:numId w:val="2"/>
        </w:numPr>
        <w:ind w:left="720" w:hanging="360"/>
        <w:rPr>
          <w:b/>
          <w:bCs/>
        </w:rPr>
      </w:pPr>
      <w:r w:rsidRPr="00A45AEE">
        <w:t xml:space="preserve">Students needing a reader and/or scribe for courses testing in Computer Based Testing should instead request a testing appointment through </w:t>
      </w:r>
      <w:hyperlink r:id="rId11" w:history="1">
        <w:r w:rsidRPr="00F169EC">
          <w:rPr>
            <w:rStyle w:val="Hyperlink"/>
          </w:rPr>
          <w:t>STARS</w:t>
        </w:r>
      </w:hyperlink>
      <w:r w:rsidRPr="00A45AEE">
        <w:t>, Alternative Testing tab, to schedule in the Office of Accessibility.</w:t>
      </w:r>
      <w:r>
        <w:rPr>
          <w:b/>
          <w:bCs/>
        </w:rPr>
        <w:t xml:space="preserve"> </w:t>
      </w:r>
      <w:r w:rsidR="00AF4E27" w:rsidRPr="00A45AEE">
        <w:rPr>
          <w:b/>
          <w:bCs/>
        </w:rPr>
        <w:t>Failure to request a human reader/scribe in STARS may result in the student forgoing the accommodation.</w:t>
      </w:r>
    </w:p>
    <w:p w14:paraId="00C99594" w14:textId="7BD6020A" w:rsidR="006E597F" w:rsidRDefault="006E597F" w:rsidP="00AF4E27">
      <w:pPr>
        <w:pStyle w:val="NoSpacing"/>
        <w:numPr>
          <w:ilvl w:val="0"/>
          <w:numId w:val="2"/>
        </w:numPr>
        <w:ind w:left="720" w:hanging="360"/>
      </w:pPr>
      <w:r>
        <w:lastRenderedPageBreak/>
        <w:t xml:space="preserve">More information regarding testing policies and procedures in Computer Based Testing can be found </w:t>
      </w:r>
      <w:r w:rsidR="00AF4E27">
        <w:t xml:space="preserve">on the </w:t>
      </w:r>
      <w:hyperlink r:id="rId12" w:history="1">
        <w:r w:rsidR="00AF4E27" w:rsidRPr="00AF4E27">
          <w:rPr>
            <w:rStyle w:val="Hyperlink"/>
          </w:rPr>
          <w:t>Computer Based Testing website</w:t>
        </w:r>
      </w:hyperlink>
      <w:r w:rsidR="00AF4E27">
        <w:t xml:space="preserve">. </w:t>
      </w:r>
    </w:p>
    <w:p w14:paraId="265BE466" w14:textId="49B7AC91" w:rsidR="001B7044" w:rsidRDefault="001B7044" w:rsidP="00AF4E27">
      <w:pPr>
        <w:pStyle w:val="NoSpacing"/>
        <w:ind w:left="720"/>
      </w:pPr>
    </w:p>
    <w:sectPr w:rsidR="001B7044" w:rsidSect="006E597F">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6A3EC" w14:textId="77777777" w:rsidR="00F12563" w:rsidRDefault="00F12563" w:rsidP="00A509E8">
      <w:pPr>
        <w:spacing w:after="0" w:line="240" w:lineRule="auto"/>
      </w:pPr>
      <w:r>
        <w:separator/>
      </w:r>
    </w:p>
  </w:endnote>
  <w:endnote w:type="continuationSeparator" w:id="0">
    <w:p w14:paraId="18F42627" w14:textId="77777777" w:rsidR="00F12563" w:rsidRDefault="00F12563" w:rsidP="00A50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49A0F" w14:textId="77777777" w:rsidR="00A509E8" w:rsidRPr="00B9218E" w:rsidRDefault="00A509E8" w:rsidP="00A509E8">
    <w:pPr>
      <w:pStyle w:val="NoSpacing"/>
      <w:jc w:val="center"/>
      <w:rPr>
        <w:sz w:val="20"/>
        <w:szCs w:val="16"/>
      </w:rPr>
    </w:pPr>
    <w:r w:rsidRPr="00B9218E">
      <w:rPr>
        <w:sz w:val="20"/>
        <w:szCs w:val="16"/>
      </w:rPr>
      <w:t>Office of Accessibility • The University of Akron</w:t>
    </w:r>
  </w:p>
  <w:p w14:paraId="06D7206C" w14:textId="77777777" w:rsidR="00A509E8" w:rsidRPr="00B9218E" w:rsidRDefault="00A509E8" w:rsidP="00A509E8">
    <w:pPr>
      <w:pStyle w:val="NoSpacing"/>
      <w:jc w:val="center"/>
      <w:rPr>
        <w:sz w:val="20"/>
        <w:szCs w:val="16"/>
      </w:rPr>
    </w:pPr>
    <w:r w:rsidRPr="00B9218E">
      <w:rPr>
        <w:sz w:val="20"/>
        <w:szCs w:val="16"/>
      </w:rPr>
      <w:t xml:space="preserve">Voice: (330) 972-7928 • Email: </w:t>
    </w:r>
    <w:hyperlink r:id="rId1" w:history="1">
      <w:r w:rsidRPr="00B9218E">
        <w:rPr>
          <w:rStyle w:val="Hyperlink"/>
          <w:sz w:val="20"/>
          <w:szCs w:val="16"/>
        </w:rPr>
        <w:t>access@uakron.edu</w:t>
      </w:r>
    </w:hyperlink>
    <w:r w:rsidRPr="00B9218E">
      <w:rPr>
        <w:sz w:val="20"/>
        <w:szCs w:val="16"/>
      </w:rPr>
      <w:t xml:space="preserve"> • Website: </w:t>
    </w:r>
    <w:hyperlink r:id="rId2" w:history="1">
      <w:r w:rsidRPr="00B9218E">
        <w:rPr>
          <w:rStyle w:val="Hyperlink"/>
          <w:sz w:val="20"/>
          <w:szCs w:val="16"/>
        </w:rPr>
        <w:t>www.uakron.edu/access</w:t>
      </w:r>
    </w:hyperlink>
    <w:r w:rsidRPr="00B9218E">
      <w:rPr>
        <w:sz w:val="20"/>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B0D40" w14:textId="77777777" w:rsidR="00F12563" w:rsidRDefault="00F12563" w:rsidP="00A509E8">
      <w:pPr>
        <w:spacing w:after="0" w:line="240" w:lineRule="auto"/>
      </w:pPr>
      <w:r>
        <w:separator/>
      </w:r>
    </w:p>
  </w:footnote>
  <w:footnote w:type="continuationSeparator" w:id="0">
    <w:p w14:paraId="140FBC21" w14:textId="77777777" w:rsidR="00F12563" w:rsidRDefault="00F12563" w:rsidP="00A509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34A65"/>
    <w:multiLevelType w:val="hybridMultilevel"/>
    <w:tmpl w:val="88C0B9FA"/>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 w15:restartNumberingAfterBreak="0">
    <w:nsid w:val="167F4029"/>
    <w:multiLevelType w:val="hybridMultilevel"/>
    <w:tmpl w:val="6E7E74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5F1C6B"/>
    <w:multiLevelType w:val="hybridMultilevel"/>
    <w:tmpl w:val="D3A850BC"/>
    <w:lvl w:ilvl="0" w:tplc="92F64D1E">
      <w:numFmt w:val="bullet"/>
      <w:lvlText w:val="•"/>
      <w:lvlJc w:val="left"/>
      <w:pPr>
        <w:ind w:left="1080" w:hanging="720"/>
      </w:pPr>
      <w:rPr>
        <w:rFonts w:ascii="Aptos Display" w:eastAsia="Times New Roman" w:hAnsi="Aptos Display"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1B6781"/>
    <w:multiLevelType w:val="hybridMultilevel"/>
    <w:tmpl w:val="1A56B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147490"/>
    <w:multiLevelType w:val="hybridMultilevel"/>
    <w:tmpl w:val="8E3AD924"/>
    <w:lvl w:ilvl="0" w:tplc="A8427F9E">
      <w:start w:val="1"/>
      <w:numFmt w:val="decimal"/>
      <w:lvlText w:val="%1."/>
      <w:lvlJc w:val="left"/>
      <w:pPr>
        <w:ind w:left="1080" w:hanging="720"/>
      </w:pPr>
      <w:rPr>
        <w:rFonts w:hint="default"/>
      </w:rPr>
    </w:lvl>
    <w:lvl w:ilvl="1" w:tplc="EC066AC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0926138">
    <w:abstractNumId w:val="3"/>
  </w:num>
  <w:num w:numId="2" w16cid:durableId="141392115">
    <w:abstractNumId w:val="2"/>
  </w:num>
  <w:num w:numId="3" w16cid:durableId="1183977072">
    <w:abstractNumId w:val="1"/>
  </w:num>
  <w:num w:numId="4" w16cid:durableId="1305424217">
    <w:abstractNumId w:val="4"/>
  </w:num>
  <w:num w:numId="5" w16cid:durableId="179055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97F"/>
    <w:rsid w:val="000262A3"/>
    <w:rsid w:val="00096375"/>
    <w:rsid w:val="00170A69"/>
    <w:rsid w:val="001B7044"/>
    <w:rsid w:val="002E2C8E"/>
    <w:rsid w:val="00353939"/>
    <w:rsid w:val="003E46E8"/>
    <w:rsid w:val="003F661F"/>
    <w:rsid w:val="004A4236"/>
    <w:rsid w:val="004E604D"/>
    <w:rsid w:val="00520A5F"/>
    <w:rsid w:val="005843AA"/>
    <w:rsid w:val="0065609B"/>
    <w:rsid w:val="00657220"/>
    <w:rsid w:val="00672E27"/>
    <w:rsid w:val="00687905"/>
    <w:rsid w:val="006B4FDD"/>
    <w:rsid w:val="006E597F"/>
    <w:rsid w:val="008E45DE"/>
    <w:rsid w:val="00976F57"/>
    <w:rsid w:val="009E1F8D"/>
    <w:rsid w:val="00A45AEE"/>
    <w:rsid w:val="00A509E8"/>
    <w:rsid w:val="00A60008"/>
    <w:rsid w:val="00AF4E27"/>
    <w:rsid w:val="00CC4342"/>
    <w:rsid w:val="00D12C1B"/>
    <w:rsid w:val="00D1713E"/>
    <w:rsid w:val="00D35FBA"/>
    <w:rsid w:val="00D36F91"/>
    <w:rsid w:val="00DB6DC5"/>
    <w:rsid w:val="00DE02C7"/>
    <w:rsid w:val="00DE2E57"/>
    <w:rsid w:val="00E61C32"/>
    <w:rsid w:val="00F12563"/>
    <w:rsid w:val="00F169EC"/>
    <w:rsid w:val="00F313F5"/>
    <w:rsid w:val="00F77B2D"/>
    <w:rsid w:val="00FC0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20FF4"/>
  <w15:chartTrackingRefBased/>
  <w15:docId w15:val="{55815F35-49BB-4512-ADE2-308E24BCA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DC5"/>
    <w:rPr>
      <w:rFonts w:ascii="Aptos Display" w:hAnsi="Aptos Display"/>
      <w:sz w:val="24"/>
    </w:rPr>
  </w:style>
  <w:style w:type="paragraph" w:styleId="Heading1">
    <w:name w:val="heading 1"/>
    <w:basedOn w:val="Normal"/>
    <w:next w:val="Normal"/>
    <w:link w:val="Heading1Char"/>
    <w:autoRedefine/>
    <w:uiPriority w:val="9"/>
    <w:qFormat/>
    <w:rsid w:val="00672E27"/>
    <w:pPr>
      <w:keepNext/>
      <w:keepLines/>
      <w:spacing w:before="240" w:after="0"/>
      <w:jc w:val="center"/>
      <w:outlineLvl w:val="0"/>
    </w:pPr>
    <w:rPr>
      <w:rFonts w:eastAsiaTheme="majorEastAsia" w:cstheme="majorBidi"/>
      <w:b/>
      <w:sz w:val="36"/>
      <w:szCs w:val="32"/>
    </w:rPr>
  </w:style>
  <w:style w:type="paragraph" w:styleId="Heading2">
    <w:name w:val="heading 2"/>
    <w:basedOn w:val="Normal"/>
    <w:next w:val="Normal"/>
    <w:link w:val="Heading2Char"/>
    <w:autoRedefine/>
    <w:uiPriority w:val="9"/>
    <w:unhideWhenUsed/>
    <w:qFormat/>
    <w:rsid w:val="00672E27"/>
    <w:pPr>
      <w:keepNext/>
      <w:keepLines/>
      <w:spacing w:before="40" w:after="0"/>
      <w:outlineLvl w:val="1"/>
    </w:pPr>
    <w:rPr>
      <w:rFonts w:eastAsiaTheme="majorEastAsia" w:cstheme="majorBidi"/>
      <w:b/>
      <w:sz w:val="28"/>
      <w:szCs w:val="26"/>
    </w:rPr>
  </w:style>
  <w:style w:type="paragraph" w:styleId="Heading3">
    <w:name w:val="heading 3"/>
    <w:basedOn w:val="Normal"/>
    <w:next w:val="Normal"/>
    <w:link w:val="Heading3Char"/>
    <w:uiPriority w:val="9"/>
    <w:semiHidden/>
    <w:unhideWhenUsed/>
    <w:qFormat/>
    <w:rsid w:val="006E597F"/>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E597F"/>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E597F"/>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6E597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E597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E597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E597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E27"/>
    <w:rPr>
      <w:rFonts w:ascii="Aptos Display" w:eastAsiaTheme="majorEastAsia" w:hAnsi="Aptos Display" w:cstheme="majorBidi"/>
      <w:b/>
      <w:sz w:val="36"/>
      <w:szCs w:val="32"/>
    </w:rPr>
  </w:style>
  <w:style w:type="character" w:customStyle="1" w:styleId="Heading2Char">
    <w:name w:val="Heading 2 Char"/>
    <w:basedOn w:val="DefaultParagraphFont"/>
    <w:link w:val="Heading2"/>
    <w:uiPriority w:val="9"/>
    <w:rsid w:val="00672E27"/>
    <w:rPr>
      <w:rFonts w:ascii="Aptos Display" w:eastAsiaTheme="majorEastAsia" w:hAnsi="Aptos Display" w:cstheme="majorBidi"/>
      <w:b/>
      <w:sz w:val="28"/>
      <w:szCs w:val="26"/>
    </w:rPr>
  </w:style>
  <w:style w:type="paragraph" w:styleId="NoSpacing">
    <w:name w:val="No Spacing"/>
    <w:uiPriority w:val="1"/>
    <w:qFormat/>
    <w:rsid w:val="00DB6DC5"/>
    <w:pPr>
      <w:spacing w:after="0" w:line="240" w:lineRule="auto"/>
    </w:pPr>
    <w:rPr>
      <w:rFonts w:ascii="Aptos Display" w:eastAsia="Times New Roman" w:hAnsi="Aptos Display" w:cs="Times New Roman"/>
      <w:color w:val="000000"/>
      <w:kern w:val="28"/>
      <w:sz w:val="24"/>
      <w:szCs w:val="20"/>
    </w:rPr>
  </w:style>
  <w:style w:type="paragraph" w:styleId="ListParagraph">
    <w:name w:val="List Paragraph"/>
    <w:basedOn w:val="Normal"/>
    <w:uiPriority w:val="34"/>
    <w:qFormat/>
    <w:rsid w:val="00672E27"/>
    <w:pPr>
      <w:ind w:left="720"/>
      <w:contextualSpacing/>
    </w:pPr>
  </w:style>
  <w:style w:type="character" w:customStyle="1" w:styleId="Heading3Char">
    <w:name w:val="Heading 3 Char"/>
    <w:basedOn w:val="DefaultParagraphFont"/>
    <w:link w:val="Heading3"/>
    <w:uiPriority w:val="9"/>
    <w:semiHidden/>
    <w:rsid w:val="006E597F"/>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E597F"/>
    <w:rPr>
      <w:rFonts w:eastAsiaTheme="majorEastAsia" w:cstheme="majorBidi"/>
      <w:i/>
      <w:iCs/>
      <w:color w:val="365F91" w:themeColor="accent1" w:themeShade="BF"/>
      <w:sz w:val="24"/>
    </w:rPr>
  </w:style>
  <w:style w:type="character" w:customStyle="1" w:styleId="Heading5Char">
    <w:name w:val="Heading 5 Char"/>
    <w:basedOn w:val="DefaultParagraphFont"/>
    <w:link w:val="Heading5"/>
    <w:uiPriority w:val="9"/>
    <w:semiHidden/>
    <w:rsid w:val="006E597F"/>
    <w:rPr>
      <w:rFonts w:eastAsiaTheme="majorEastAsia" w:cstheme="majorBidi"/>
      <w:color w:val="365F91" w:themeColor="accent1" w:themeShade="BF"/>
      <w:sz w:val="24"/>
    </w:rPr>
  </w:style>
  <w:style w:type="character" w:customStyle="1" w:styleId="Heading6Char">
    <w:name w:val="Heading 6 Char"/>
    <w:basedOn w:val="DefaultParagraphFont"/>
    <w:link w:val="Heading6"/>
    <w:uiPriority w:val="9"/>
    <w:semiHidden/>
    <w:rsid w:val="006E597F"/>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6E597F"/>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6E597F"/>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6E597F"/>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6E59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59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597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59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597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E597F"/>
    <w:rPr>
      <w:rFonts w:ascii="Aptos Display" w:hAnsi="Aptos Display"/>
      <w:i/>
      <w:iCs/>
      <w:color w:val="404040" w:themeColor="text1" w:themeTint="BF"/>
      <w:sz w:val="24"/>
    </w:rPr>
  </w:style>
  <w:style w:type="character" w:styleId="IntenseEmphasis">
    <w:name w:val="Intense Emphasis"/>
    <w:basedOn w:val="DefaultParagraphFont"/>
    <w:uiPriority w:val="21"/>
    <w:qFormat/>
    <w:rsid w:val="006E597F"/>
    <w:rPr>
      <w:i/>
      <w:iCs/>
      <w:color w:val="365F91" w:themeColor="accent1" w:themeShade="BF"/>
    </w:rPr>
  </w:style>
  <w:style w:type="paragraph" w:styleId="IntenseQuote">
    <w:name w:val="Intense Quote"/>
    <w:basedOn w:val="Normal"/>
    <w:next w:val="Normal"/>
    <w:link w:val="IntenseQuoteChar"/>
    <w:uiPriority w:val="30"/>
    <w:qFormat/>
    <w:rsid w:val="006E597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E597F"/>
    <w:rPr>
      <w:rFonts w:ascii="Aptos Display" w:hAnsi="Aptos Display"/>
      <w:i/>
      <w:iCs/>
      <w:color w:val="365F91" w:themeColor="accent1" w:themeShade="BF"/>
      <w:sz w:val="24"/>
    </w:rPr>
  </w:style>
  <w:style w:type="character" w:styleId="IntenseReference">
    <w:name w:val="Intense Reference"/>
    <w:basedOn w:val="DefaultParagraphFont"/>
    <w:uiPriority w:val="32"/>
    <w:qFormat/>
    <w:rsid w:val="006E597F"/>
    <w:rPr>
      <w:b/>
      <w:bCs/>
      <w:smallCaps/>
      <w:color w:val="365F91" w:themeColor="accent1" w:themeShade="BF"/>
      <w:spacing w:val="5"/>
    </w:rPr>
  </w:style>
  <w:style w:type="character" w:styleId="Hyperlink">
    <w:name w:val="Hyperlink"/>
    <w:basedOn w:val="DefaultParagraphFont"/>
    <w:uiPriority w:val="99"/>
    <w:unhideWhenUsed/>
    <w:rsid w:val="00AF4E27"/>
    <w:rPr>
      <w:color w:val="0000FF" w:themeColor="hyperlink"/>
      <w:u w:val="single"/>
    </w:rPr>
  </w:style>
  <w:style w:type="character" w:styleId="UnresolvedMention">
    <w:name w:val="Unresolved Mention"/>
    <w:basedOn w:val="DefaultParagraphFont"/>
    <w:uiPriority w:val="99"/>
    <w:semiHidden/>
    <w:unhideWhenUsed/>
    <w:rsid w:val="00AF4E27"/>
    <w:rPr>
      <w:color w:val="605E5C"/>
      <w:shd w:val="clear" w:color="auto" w:fill="E1DFDD"/>
    </w:rPr>
  </w:style>
  <w:style w:type="paragraph" w:styleId="Header">
    <w:name w:val="header"/>
    <w:basedOn w:val="Normal"/>
    <w:link w:val="HeaderChar"/>
    <w:uiPriority w:val="99"/>
    <w:unhideWhenUsed/>
    <w:rsid w:val="00A509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9E8"/>
    <w:rPr>
      <w:rFonts w:ascii="Aptos Display" w:hAnsi="Aptos Display"/>
      <w:sz w:val="24"/>
    </w:rPr>
  </w:style>
  <w:style w:type="paragraph" w:styleId="Footer">
    <w:name w:val="footer"/>
    <w:basedOn w:val="Normal"/>
    <w:link w:val="FooterChar"/>
    <w:uiPriority w:val="99"/>
    <w:unhideWhenUsed/>
    <w:rsid w:val="00A509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9E8"/>
    <w:rPr>
      <w:rFonts w:ascii="Aptos Display" w:hAnsi="Aptos Display"/>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akron.edu/cbae/student-info.do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york.accessiblelearning.com/s-Akron/Default.aspx"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york.accessiblelearning.com/s-Akron/Default.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uakron.edu/access" TargetMode="External"/><Relationship Id="rId1" Type="http://schemas.openxmlformats.org/officeDocument/2006/relationships/hyperlink" Target="mailto:access@uakro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status xmlns="ea238669-3f04-447c-98d1-3fdfa37d69b7">Active</Documentstatus>
    <lcf76f155ced4ddcb4097134ff3c332f xmlns="ea238669-3f04-447c-98d1-3fdfa37d69b7">
      <Terms xmlns="http://schemas.microsoft.com/office/infopath/2007/PartnerControls"/>
    </lcf76f155ced4ddcb4097134ff3c332f>
    <TaxCatchAll xmlns="c5c23113-c759-4106-90e9-6c0700f7c18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FE0D6D081BE649B01662692CDAE283" ma:contentTypeVersion="19" ma:contentTypeDescription="Create a new document." ma:contentTypeScope="" ma:versionID="f284f1b69c5f811fb7b31236b0712031">
  <xsd:schema xmlns:xsd="http://www.w3.org/2001/XMLSchema" xmlns:xs="http://www.w3.org/2001/XMLSchema" xmlns:p="http://schemas.microsoft.com/office/2006/metadata/properties" xmlns:ns2="ea238669-3f04-447c-98d1-3fdfa37d69b7" xmlns:ns3="c5c23113-c759-4106-90e9-6c0700f7c18c" targetNamespace="http://schemas.microsoft.com/office/2006/metadata/properties" ma:root="true" ma:fieldsID="cf2eb63fea8083de70b7d5c6c33a3aa0" ns2:_="" ns3:_="">
    <xsd:import namespace="ea238669-3f04-447c-98d1-3fdfa37d69b7"/>
    <xsd:import namespace="c5c23113-c759-4106-90e9-6c0700f7c1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Documentstatus"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238669-3f04-447c-98d1-3fdfa37d69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ocumentstatus" ma:index="20" nillable="true" ma:displayName="Document status" ma:default="Active" ma:description="Archived by time" ma:format="Dropdown" ma:internalName="Documentstatus">
      <xsd:simpleType>
        <xsd:restriction base="dms:Choice">
          <xsd:enumeration value="Archive"/>
          <xsd:enumeration value="6 months"/>
          <xsd:enumeration value="Year"/>
          <xsd:enumeration value="Active"/>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9ed93d0-1c55-4ba2-8313-8535d6655d94"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c23113-c759-4106-90e9-6c0700f7c18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8a918e23-ef3a-40e7-9df7-e4d008d30f29}" ma:internalName="TaxCatchAll" ma:showField="CatchAllData" ma:web="c5c23113-c759-4106-90e9-6c0700f7c1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2DBBA5-E293-430F-9C08-567889B6A89D}">
  <ds:schemaRefs>
    <ds:schemaRef ds:uri="http://schemas.microsoft.com/office/2006/metadata/properties"/>
    <ds:schemaRef ds:uri="http://schemas.microsoft.com/office/infopath/2007/PartnerControls"/>
    <ds:schemaRef ds:uri="ea238669-3f04-447c-98d1-3fdfa37d69b7"/>
    <ds:schemaRef ds:uri="c5c23113-c759-4106-90e9-6c0700f7c18c"/>
  </ds:schemaRefs>
</ds:datastoreItem>
</file>

<file path=customXml/itemProps2.xml><?xml version="1.0" encoding="utf-8"?>
<ds:datastoreItem xmlns:ds="http://schemas.openxmlformats.org/officeDocument/2006/customXml" ds:itemID="{00C9BC69-F08A-4A18-825F-3CE6F91D7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238669-3f04-447c-98d1-3fdfa37d69b7"/>
    <ds:schemaRef ds:uri="c5c23113-c759-4106-90e9-6c0700f7c1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E7A6B1-0F83-401A-A89C-849F1D58E0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1055</Words>
  <Characters>6016</Characters>
  <Application>Microsoft Office Word</Application>
  <DocSecurity>2</DocSecurity>
  <Lines>50</Lines>
  <Paragraphs>14</Paragraphs>
  <ScaleCrop>false</ScaleCrop>
  <HeadingPairs>
    <vt:vector size="2" baseType="variant">
      <vt:variant>
        <vt:lpstr>Title</vt:lpstr>
      </vt:variant>
      <vt:variant>
        <vt:i4>1</vt:i4>
      </vt:variant>
    </vt:vector>
  </HeadingPairs>
  <TitlesOfParts>
    <vt:vector size="1" baseType="lpstr">
      <vt:lpstr>Testing Accommodations</vt:lpstr>
    </vt:vector>
  </TitlesOfParts>
  <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Testing Accommodations</dc:title>
  <dc:subject/>
  <dc:creator>Leigh Sveda</dc:creator>
  <cp:keywords/>
  <dc:description/>
  <cp:lastModifiedBy>Leigh Sveda</cp:lastModifiedBy>
  <cp:revision>16</cp:revision>
  <dcterms:created xsi:type="dcterms:W3CDTF">2025-11-19T16:16:00Z</dcterms:created>
  <dcterms:modified xsi:type="dcterms:W3CDTF">2025-12-17T17:50:00Z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0x0101008CFE0D6D081BE649B01662692CDAE283</vt:lpwstr>
  </property>
  <property fmtid="{D5CDD505-2E9C-101B-9397-08002B2CF9AE}" pid="3" name="MediaServiceImageTags">
    <vt:lpwstr/>
  </property>
</Properties>
</file>